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06" w:rsidRPr="00B04C18" w:rsidRDefault="00CF5406" w:rsidP="00B04C18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Informații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privind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drepturile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persoanelor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cu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privire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la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prelucrarea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datelor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cu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caracter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personal</w:t>
      </w:r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În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anumite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condiții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prevăzute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de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Regulamentul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UE,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posibilitatea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de a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b/>
          <w:lang w:val="en-GB" w:eastAsia="ro-RO"/>
        </w:rPr>
        <w:t>vă</w:t>
      </w:r>
      <w:proofErr w:type="spellEnd"/>
      <w:proofErr w:type="gram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exercita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următoarele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drepturi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>:</w:t>
      </w:r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de </w:t>
      </w:r>
      <w:proofErr w:type="gramStart"/>
      <w:r w:rsidRPr="00CF5406">
        <w:rPr>
          <w:rFonts w:ascii="Trebuchet MS" w:eastAsia="Times New Roman" w:hAnsi="Trebuchet MS" w:cs="Times New Roman"/>
          <w:b/>
          <w:lang w:val="en-GB" w:eastAsia="ro-RO"/>
        </w:rPr>
        <w:t>a</w:t>
      </w:r>
      <w:proofErr w:type="gram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accesa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datele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cu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caracter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personal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și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de a fi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informat</w:t>
      </w:r>
      <w:proofErr w:type="spellEnd"/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>
        <w:rPr>
          <w:rFonts w:ascii="Trebuchet MS" w:eastAsia="Times New Roman" w:hAnsi="Trebuchet MS" w:cs="Times New Roman"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să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solicitați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și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primiți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un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răspuns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cu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privire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la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prelucrarea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sau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nu 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datelor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dvs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. </w:t>
      </w:r>
      <w:bookmarkStart w:id="0" w:name="_GoBack"/>
      <w:bookmarkEnd w:id="0"/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personale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Atunci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când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răspunsul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este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da,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de 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obține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acces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la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datele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dvs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personale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și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de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asemenea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informații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despre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modul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în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care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datele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dvs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sunt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prelucrate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>.</w:t>
      </w:r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la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ștergere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(„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de a fi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uitat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>”)</w:t>
      </w:r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de 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solicita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eliminarea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datelor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dvs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personale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fără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întârzieri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nejustificate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în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cazul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în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care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vă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retrageți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consimțământul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și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nu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există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un alt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temei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legal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pentru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prelucrare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>;</w:t>
      </w:r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la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restricționarea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prelucrării</w:t>
      </w:r>
      <w:proofErr w:type="spellEnd"/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să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solicitați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restricționarea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modului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în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care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sunt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prelucrate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datele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dvs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cu</w:t>
      </w:r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caracter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personal.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Odată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restricționate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acestea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pot fi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procesate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numai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cu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acordul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dumneavoastră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>.</w:t>
      </w:r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la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portabilitatea</w:t>
      </w:r>
      <w:proofErr w:type="spellEnd"/>
      <w:r w:rsidRPr="00CF5406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b/>
          <w:lang w:val="en-GB" w:eastAsia="ro-RO"/>
        </w:rPr>
        <w:t>datelor</w:t>
      </w:r>
      <w:proofErr w:type="spellEnd"/>
    </w:p>
    <w:p w:rsidR="00CF5406" w:rsidRPr="00CF5406" w:rsidRDefault="00CF5406" w:rsidP="00CF5406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de 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primi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datele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personale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într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-un format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structurat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și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care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poate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fi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citit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automat. De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asemenea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aveți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dreptul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de a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transmite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acele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date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unui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alt operator,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dacă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acest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lucru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proofErr w:type="gramStart"/>
      <w:r w:rsidRPr="00CF5406">
        <w:rPr>
          <w:rFonts w:ascii="Trebuchet MS" w:eastAsia="Times New Roman" w:hAnsi="Trebuchet MS" w:cs="Times New Roman"/>
          <w:lang w:val="en-GB" w:eastAsia="ro-RO"/>
        </w:rPr>
        <w:t>este</w:t>
      </w:r>
      <w:proofErr w:type="spellEnd"/>
      <w:proofErr w:type="gram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posibil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, din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punct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de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vedere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CF5406">
        <w:rPr>
          <w:rFonts w:ascii="Trebuchet MS" w:eastAsia="Times New Roman" w:hAnsi="Trebuchet MS" w:cs="Times New Roman"/>
          <w:lang w:val="en-GB" w:eastAsia="ro-RO"/>
        </w:rPr>
        <w:t>tehnic</w:t>
      </w:r>
      <w:proofErr w:type="spellEnd"/>
      <w:r w:rsidRPr="00CF5406">
        <w:rPr>
          <w:rFonts w:ascii="Trebuchet MS" w:eastAsia="Times New Roman" w:hAnsi="Trebuchet MS" w:cs="Times New Roman"/>
          <w:lang w:val="en-GB" w:eastAsia="ro-RO"/>
        </w:rPr>
        <w:t>.</w:t>
      </w:r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de a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obiecta</w:t>
      </w:r>
      <w:proofErr w:type="spellEnd"/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Aveți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proofErr w:type="gram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să</w:t>
      </w:r>
      <w:proofErr w:type="spellEnd"/>
      <w:proofErr w:type="gram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vă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opuneți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orice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moment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prelucrării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datelor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cu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caracter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personal care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vă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privesc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atunci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când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prelucrarea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este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necesară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pentru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îndeplinirea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unei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sarcini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care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servește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unui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interes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public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sau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atunci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când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este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luat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considerare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un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interes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legitim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al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operatorului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.</w:t>
      </w:r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cazul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care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datele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cu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caracter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personal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sunt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prelucrate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scopuri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directe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piață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aveți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a </w:t>
      </w:r>
      <w:proofErr w:type="spellStart"/>
      <w:proofErr w:type="gram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vă</w:t>
      </w:r>
      <w:proofErr w:type="spellEnd"/>
      <w:proofErr w:type="gram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opune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orice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moment.</w:t>
      </w:r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la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rectificare</w:t>
      </w:r>
      <w:proofErr w:type="spellEnd"/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Aveți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</w:t>
      </w:r>
      <w:proofErr w:type="gram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</w:t>
      </w:r>
      <w:proofErr w:type="gram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obține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fără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întârzieri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nejustificate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rectificarea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datelor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cu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caracter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personal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inexacte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.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Rectificarea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proofErr w:type="gram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va</w:t>
      </w:r>
      <w:proofErr w:type="spellEnd"/>
      <w:proofErr w:type="gram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fi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comunicată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fiecărui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destinatar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căruia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-au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fost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transmise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datele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cu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excepția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cazului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care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acest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lucru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se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dovedește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imposibil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sau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implică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eforturi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disproporționate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.</w:t>
      </w:r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de a </w:t>
      </w:r>
      <w:proofErr w:type="spellStart"/>
      <w:proofErr w:type="gram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vă</w:t>
      </w:r>
      <w:proofErr w:type="spellEnd"/>
      <w:proofErr w:type="gram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retrage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oricând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consimțământul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cu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privire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la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prelucrarea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datelor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dvs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. </w:t>
      </w:r>
      <w:proofErr w:type="spellStart"/>
      <w:proofErr w:type="gram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personale</w:t>
      </w:r>
      <w:proofErr w:type="spellEnd"/>
      <w:proofErr w:type="gram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.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Retragerea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consimțământului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nu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afectează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legalitatea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prelucrării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baza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consimțământului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înainte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retragerea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acestuia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.</w:t>
      </w:r>
    </w:p>
    <w:p w:rsidR="00CF5406" w:rsidRPr="00CF5406" w:rsidRDefault="00CF5406" w:rsidP="00CF5406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de a </w:t>
      </w:r>
      <w:proofErr w:type="spellStart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>depune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o </w:t>
      </w:r>
      <w:proofErr w:type="spellStart"/>
      <w:r>
        <w:rPr>
          <w:rStyle w:val="dsgvo-title"/>
          <w:rFonts w:ascii="Trebuchet MS" w:hAnsi="Trebuchet MS"/>
          <w:sz w:val="22"/>
          <w:szCs w:val="22"/>
          <w:lang w:val="en-GB"/>
        </w:rPr>
        <w:t>plângere</w:t>
      </w:r>
      <w:proofErr w:type="spellEnd"/>
      <w:r w:rsidRPr="00CF5406">
        <w:rPr>
          <w:rStyle w:val="dsgvo-title"/>
          <w:rFonts w:ascii="Trebuchet MS" w:hAnsi="Trebuchet MS"/>
          <w:sz w:val="22"/>
          <w:szCs w:val="22"/>
          <w:lang w:val="en-GB"/>
        </w:rPr>
        <w:t xml:space="preserve"> </w:t>
      </w:r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la o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autoritate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supraveghere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dacă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considerați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prelucrarea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datelor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dvs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. </w:t>
      </w:r>
      <w:proofErr w:type="gram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cu</w:t>
      </w:r>
      <w:proofErr w:type="gram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caracter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personal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încalcă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Regulamentul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(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dreptul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a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depune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o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reclamație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la o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autoritate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supraveghere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articolul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77 GDPR).</w:t>
      </w:r>
    </w:p>
    <w:p w:rsidR="00316137" w:rsidRPr="00CF5406" w:rsidRDefault="00CF5406" w:rsidP="00CF5406">
      <w:pPr>
        <w:pStyle w:val="Heading1"/>
        <w:jc w:val="both"/>
        <w:rPr>
          <w:rFonts w:ascii="Trebuchet MS" w:hAnsi="Trebuchet MS"/>
          <w:b w:val="0"/>
          <w:sz w:val="22"/>
          <w:szCs w:val="22"/>
          <w:lang w:val="en-GB"/>
        </w:rPr>
      </w:pP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Toate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aceste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drepturi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pot fi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exercitate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prin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trimiterea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unei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notificări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pe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adresa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noastră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de e-mail …….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sau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direct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trimis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la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sediul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proofErr w:type="spellStart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nostru</w:t>
      </w:r>
      <w:proofErr w:type="spellEnd"/>
      <w:r w:rsidRPr="00CF5406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din …………</w:t>
      </w:r>
    </w:p>
    <w:sectPr w:rsidR="00316137" w:rsidRPr="00CF5406" w:rsidSect="00664CEA">
      <w:pgSz w:w="11906" w:h="16838"/>
      <w:pgMar w:top="851" w:right="1133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26475"/>
    <w:multiLevelType w:val="multilevel"/>
    <w:tmpl w:val="453A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12"/>
    <w:rsid w:val="000166C3"/>
    <w:rsid w:val="00166117"/>
    <w:rsid w:val="00176686"/>
    <w:rsid w:val="002F5B53"/>
    <w:rsid w:val="00316137"/>
    <w:rsid w:val="003B2BFE"/>
    <w:rsid w:val="00447217"/>
    <w:rsid w:val="004A7279"/>
    <w:rsid w:val="00520D43"/>
    <w:rsid w:val="0065710C"/>
    <w:rsid w:val="00664CEA"/>
    <w:rsid w:val="006C4C13"/>
    <w:rsid w:val="0070363B"/>
    <w:rsid w:val="00922C12"/>
    <w:rsid w:val="009E6561"/>
    <w:rsid w:val="00A106BE"/>
    <w:rsid w:val="00B04C18"/>
    <w:rsid w:val="00B37190"/>
    <w:rsid w:val="00B4065C"/>
    <w:rsid w:val="00CF5406"/>
    <w:rsid w:val="00D53686"/>
    <w:rsid w:val="00D910B3"/>
    <w:rsid w:val="00EC4B1C"/>
    <w:rsid w:val="00F97788"/>
    <w:rsid w:val="00F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E48DB"/>
  <w15:chartTrackingRefBased/>
  <w15:docId w15:val="{0F03F5E7-23E8-486D-AF44-18E841E6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7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10C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dsgvo-title">
    <w:name w:val="dsgvo-title"/>
    <w:basedOn w:val="DefaultParagraphFont"/>
    <w:rsid w:val="0065710C"/>
  </w:style>
  <w:style w:type="paragraph" w:styleId="HTMLPreformatted">
    <w:name w:val="HTML Preformatted"/>
    <w:basedOn w:val="Normal"/>
    <w:link w:val="HTMLPreformattedChar"/>
    <w:uiPriority w:val="99"/>
    <w:unhideWhenUsed/>
    <w:rsid w:val="00657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710C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B4065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9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Gogances</dc:creator>
  <cp:keywords/>
  <dc:description/>
  <cp:lastModifiedBy>Mariya TSACHEVA</cp:lastModifiedBy>
  <cp:revision>5</cp:revision>
  <cp:lastPrinted>2020-09-15T10:03:00Z</cp:lastPrinted>
  <dcterms:created xsi:type="dcterms:W3CDTF">2020-09-15T09:40:00Z</dcterms:created>
  <dcterms:modified xsi:type="dcterms:W3CDTF">2020-09-15T10:03:00Z</dcterms:modified>
</cp:coreProperties>
</file>